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4E" w:rsidRPr="00067DBF" w:rsidRDefault="009E584E" w:rsidP="009E5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DBF">
        <w:rPr>
          <w:rFonts w:ascii="Times New Roman" w:hAnsi="Times New Roman"/>
          <w:b/>
          <w:sz w:val="24"/>
          <w:szCs w:val="24"/>
        </w:rPr>
        <w:t>5 ч в неделю</w:t>
      </w:r>
    </w:p>
    <w:p w:rsidR="009E584E" w:rsidRDefault="009E584E" w:rsidP="009E584E">
      <w:pPr>
        <w:jc w:val="center"/>
        <w:rPr>
          <w:rFonts w:ascii="Times New Roman" w:hAnsi="Times New Roman"/>
          <w:b/>
          <w:sz w:val="24"/>
          <w:szCs w:val="24"/>
        </w:rPr>
      </w:pPr>
      <w:r w:rsidRPr="00067DBF">
        <w:rPr>
          <w:rFonts w:ascii="Times New Roman" w:hAnsi="Times New Roman"/>
          <w:b/>
          <w:sz w:val="24"/>
          <w:szCs w:val="24"/>
        </w:rPr>
        <w:t>10 класс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2"/>
        <w:gridCol w:w="989"/>
        <w:gridCol w:w="5528"/>
        <w:gridCol w:w="284"/>
        <w:gridCol w:w="1276"/>
      </w:tblGrid>
      <w:tr w:rsidR="009E584E" w:rsidRPr="00FF7D92" w:rsidTr="00E8602D">
        <w:trPr>
          <w:trHeight w:val="422"/>
        </w:trPr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 недели</w:t>
            </w: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528" w:type="dxa"/>
            <w:vAlign w:val="center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gridSpan w:val="2"/>
            <w:vAlign w:val="center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>Номера уроков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AE573A">
        <w:tc>
          <w:tcPr>
            <w:tcW w:w="9039" w:type="dxa"/>
            <w:gridSpan w:val="5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F7D92">
              <w:rPr>
                <w:rFonts w:ascii="Times New Roman" w:hAnsi="Times New Roman"/>
                <w:b/>
              </w:rPr>
              <w:t>1 полугодие</w:t>
            </w:r>
            <w:r w:rsidR="008810E9">
              <w:rPr>
                <w:rFonts w:ascii="Times New Roman" w:hAnsi="Times New Roman"/>
                <w:b/>
              </w:rPr>
              <w:t xml:space="preserve">  80 ч</w:t>
            </w:r>
          </w:p>
        </w:tc>
      </w:tr>
      <w:tr w:rsidR="009E584E" w:rsidRPr="00FF7D92" w:rsidTr="00AE573A">
        <w:tc>
          <w:tcPr>
            <w:tcW w:w="9039" w:type="dxa"/>
            <w:gridSpan w:val="5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</w:rPr>
              <w:t>Тождественные преобразования алгебраических выражений (14 часов)</w:t>
            </w:r>
          </w:p>
        </w:tc>
      </w:tr>
      <w:tr w:rsidR="009E584E" w:rsidRPr="00FF7D92" w:rsidTr="00E8602D">
        <w:tc>
          <w:tcPr>
            <w:tcW w:w="962" w:type="dxa"/>
            <w:vMerge w:val="restart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7D92">
              <w:rPr>
                <w:rFonts w:ascii="Times New Roman" w:hAnsi="Times New Roman"/>
              </w:rPr>
              <w:t>Арифметические действия.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9E584E" w:rsidRPr="00FF7D92" w:rsidTr="00E8602D">
        <w:tc>
          <w:tcPr>
            <w:tcW w:w="962" w:type="dxa"/>
            <w:vMerge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Арифметические действия.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E8602D">
        <w:tc>
          <w:tcPr>
            <w:tcW w:w="962" w:type="dxa"/>
            <w:vMerge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Формулы сокращенного умножения. Разложение многочленов на множители. Упрощение рациональных выражен</w:t>
            </w:r>
            <w:r w:rsidR="008810E9">
              <w:rPr>
                <w:rFonts w:ascii="Times New Roman" w:hAnsi="Times New Roman"/>
              </w:rPr>
              <w:t>ий.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3-8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66</w:t>
            </w:r>
          </w:p>
        </w:tc>
      </w:tr>
      <w:tr w:rsidR="009E584E" w:rsidRPr="00FF7D92" w:rsidTr="00E8602D">
        <w:tc>
          <w:tcPr>
            <w:tcW w:w="962" w:type="dxa"/>
            <w:vMerge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528" w:type="dxa"/>
          </w:tcPr>
          <w:p w:rsidR="009E584E" w:rsidRPr="00FF7D92" w:rsidRDefault="00E8602D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Упрощение рациональных выражен</w:t>
            </w:r>
            <w:r>
              <w:rPr>
                <w:rFonts w:ascii="Times New Roman" w:hAnsi="Times New Roman"/>
              </w:rPr>
              <w:t>ий.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E8602D">
        <w:tc>
          <w:tcPr>
            <w:tcW w:w="962" w:type="dxa"/>
            <w:vMerge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528" w:type="dxa"/>
          </w:tcPr>
          <w:p w:rsidR="009E584E" w:rsidRPr="00FF7D92" w:rsidRDefault="00E8602D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Упрощение рациональных выражен</w:t>
            </w:r>
            <w:r>
              <w:rPr>
                <w:rFonts w:ascii="Times New Roman" w:hAnsi="Times New Roman"/>
              </w:rPr>
              <w:t>ий.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E8602D">
        <w:tc>
          <w:tcPr>
            <w:tcW w:w="962" w:type="dxa"/>
            <w:vMerge w:val="restart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528" w:type="dxa"/>
          </w:tcPr>
          <w:p w:rsidR="009E584E" w:rsidRPr="00FF7D92" w:rsidRDefault="00E8602D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Упрощение рациональных выражен</w:t>
            </w:r>
            <w:r>
              <w:rPr>
                <w:rFonts w:ascii="Times New Roman" w:hAnsi="Times New Roman"/>
              </w:rPr>
              <w:t>ий.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E8602D">
        <w:tc>
          <w:tcPr>
            <w:tcW w:w="962" w:type="dxa"/>
            <w:vMerge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528" w:type="dxa"/>
          </w:tcPr>
          <w:p w:rsidR="009E584E" w:rsidRPr="00FF7D92" w:rsidRDefault="00E8602D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Упрощение рациональных выражен</w:t>
            </w:r>
            <w:r>
              <w:rPr>
                <w:rFonts w:ascii="Times New Roman" w:hAnsi="Times New Roman"/>
              </w:rPr>
              <w:t xml:space="preserve">ий. </w:t>
            </w:r>
            <w:proofErr w:type="spellStart"/>
            <w:r>
              <w:rPr>
                <w:rFonts w:ascii="Times New Roman" w:hAnsi="Times New Roman"/>
              </w:rPr>
              <w:t>С.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E8602D">
        <w:tc>
          <w:tcPr>
            <w:tcW w:w="962" w:type="dxa"/>
            <w:vMerge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528" w:type="dxa"/>
          </w:tcPr>
          <w:p w:rsidR="009E584E" w:rsidRPr="00FF7D92" w:rsidRDefault="00E8602D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рациональных уравнений.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E8602D">
        <w:tc>
          <w:tcPr>
            <w:tcW w:w="962" w:type="dxa"/>
            <w:vMerge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528" w:type="dxa"/>
          </w:tcPr>
          <w:p w:rsidR="009E584E" w:rsidRPr="00FF7D92" w:rsidRDefault="00E8602D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рациональных неравенств.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E8602D">
        <w:tc>
          <w:tcPr>
            <w:tcW w:w="962" w:type="dxa"/>
            <w:vMerge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Упрощение выражений, содержащих знак модуля.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C" w:rsidRPr="00FF7D92" w:rsidTr="00E8602D">
        <w:tc>
          <w:tcPr>
            <w:tcW w:w="962" w:type="dxa"/>
            <w:vMerge w:val="restart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89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528" w:type="dxa"/>
          </w:tcPr>
          <w:p w:rsidR="00D90B8C" w:rsidRPr="00FF7D92" w:rsidRDefault="00AE573A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уравнений, содержащих модуль.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</w:tr>
      <w:tr w:rsidR="00D90B8C" w:rsidRPr="00FF7D92" w:rsidTr="00E8602D">
        <w:tc>
          <w:tcPr>
            <w:tcW w:w="962" w:type="dxa"/>
            <w:vMerge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90B8C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528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</w:t>
            </w:r>
            <w:r w:rsidR="00E8602D">
              <w:rPr>
                <w:rFonts w:ascii="Times New Roman" w:hAnsi="Times New Roman"/>
              </w:rPr>
              <w:t>уравнений и неравенств, содержащих модуль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C" w:rsidRPr="00FF7D92" w:rsidTr="00E8602D">
        <w:tc>
          <w:tcPr>
            <w:tcW w:w="962" w:type="dxa"/>
            <w:vMerge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528" w:type="dxa"/>
          </w:tcPr>
          <w:p w:rsidR="00D90B8C" w:rsidRPr="00FF7D92" w:rsidRDefault="00E8602D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задач. Повторение.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</w:tr>
      <w:tr w:rsidR="00D90B8C" w:rsidRPr="00FF7D92" w:rsidTr="00E8602D">
        <w:tc>
          <w:tcPr>
            <w:tcW w:w="962" w:type="dxa"/>
            <w:vMerge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528" w:type="dxa"/>
          </w:tcPr>
          <w:p w:rsidR="00D90B8C" w:rsidRPr="00FF7D92" w:rsidRDefault="00E8602D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№1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C" w:rsidRPr="00FF7D92" w:rsidTr="00E8602D">
        <w:tc>
          <w:tcPr>
            <w:tcW w:w="962" w:type="dxa"/>
            <w:vMerge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90B8C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528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задач.</w:t>
            </w:r>
            <w:r w:rsidR="00E8602D">
              <w:rPr>
                <w:rFonts w:ascii="Times New Roman" w:hAnsi="Times New Roman"/>
              </w:rPr>
              <w:t xml:space="preserve"> Повторение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C" w:rsidRPr="00FF7D92" w:rsidTr="00AE573A">
        <w:trPr>
          <w:trHeight w:val="363"/>
        </w:trPr>
        <w:tc>
          <w:tcPr>
            <w:tcW w:w="9039" w:type="dxa"/>
            <w:gridSpan w:val="5"/>
          </w:tcPr>
          <w:p w:rsidR="00D90B8C" w:rsidRPr="00FF7D92" w:rsidRDefault="001E29C3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2.   </w:t>
            </w:r>
            <w:r w:rsidR="00D90B8C" w:rsidRPr="00FF7D92">
              <w:rPr>
                <w:rFonts w:ascii="Times New Roman" w:hAnsi="Times New Roman"/>
                <w:b/>
                <w:sz w:val="24"/>
                <w:szCs w:val="24"/>
              </w:rPr>
              <w:t xml:space="preserve">Числовые функции. </w:t>
            </w:r>
            <w:r w:rsidR="00D90B8C" w:rsidRPr="00FF7D92">
              <w:rPr>
                <w:rFonts w:ascii="Times New Roman" w:hAnsi="Times New Roman"/>
                <w:b/>
              </w:rPr>
              <w:t>(12 часов)</w:t>
            </w:r>
            <w:r w:rsidR="00D90B8C" w:rsidRPr="00FF7D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90B8C" w:rsidRPr="00FF7D92" w:rsidTr="00E8602D">
        <w:tc>
          <w:tcPr>
            <w:tcW w:w="962" w:type="dxa"/>
            <w:vMerge w:val="restart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89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528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Понятие функц</w:t>
            </w:r>
            <w:proofErr w:type="gramStart"/>
            <w:r w:rsidRPr="00FF7D92">
              <w:rPr>
                <w:rFonts w:ascii="Times New Roman" w:hAnsi="Times New Roman"/>
              </w:rPr>
              <w:t>ии и её</w:t>
            </w:r>
            <w:proofErr w:type="gramEnd"/>
            <w:r w:rsidRPr="00FF7D92">
              <w:rPr>
                <w:rFonts w:ascii="Times New Roman" w:hAnsi="Times New Roman"/>
              </w:rPr>
              <w:t xml:space="preserve"> графика. 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C" w:rsidRPr="00FF7D92" w:rsidTr="00E8602D">
        <w:tc>
          <w:tcPr>
            <w:tcW w:w="962" w:type="dxa"/>
            <w:vMerge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528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Преобразования графиков, Графики с модулем. 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C" w:rsidRPr="00FF7D92" w:rsidTr="00E8602D">
        <w:tc>
          <w:tcPr>
            <w:tcW w:w="962" w:type="dxa"/>
            <w:vMerge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528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Применение графиков для решения задач.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C" w:rsidRPr="00FF7D92" w:rsidTr="00E8602D">
        <w:tc>
          <w:tcPr>
            <w:tcW w:w="962" w:type="dxa"/>
            <w:vMerge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528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Свойства функций (монотонность, ограниченность, четность, периодичность).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C" w:rsidRPr="00FF7D92" w:rsidTr="00E8602D">
        <w:tc>
          <w:tcPr>
            <w:tcW w:w="962" w:type="dxa"/>
            <w:vMerge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528" w:type="dxa"/>
          </w:tcPr>
          <w:p w:rsidR="00D90B8C" w:rsidRPr="00FF7D92" w:rsidRDefault="00D90B8C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Экстремумы. Чтение графиков.</w:t>
            </w:r>
          </w:p>
        </w:tc>
        <w:tc>
          <w:tcPr>
            <w:tcW w:w="1560" w:type="dxa"/>
            <w:gridSpan w:val="2"/>
          </w:tcPr>
          <w:p w:rsidR="00D90B8C" w:rsidRPr="00FF7D92" w:rsidRDefault="00D90B8C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rPr>
          <w:trHeight w:val="365"/>
        </w:trPr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Понятие обратной функции. График обратной функции.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rPr>
          <w:trHeight w:val="365"/>
        </w:trPr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Понятие обратной функции. График обратной функции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rPr>
          <w:trHeight w:val="365"/>
        </w:trPr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Понятие обратной функции. График обратной функции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1E29C3">
        <w:trPr>
          <w:trHeight w:val="387"/>
        </w:trPr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24-25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Резерв</w:t>
            </w:r>
            <w:r w:rsidR="001E29C3">
              <w:rPr>
                <w:rFonts w:ascii="Times New Roman" w:hAnsi="Times New Roman"/>
              </w:rPr>
              <w:t xml:space="preserve">ный урок. Повторение. Подготовка к </w:t>
            </w:r>
            <w:proofErr w:type="gramStart"/>
            <w:r w:rsidR="001E29C3">
              <w:rPr>
                <w:rFonts w:ascii="Times New Roman" w:hAnsi="Times New Roman"/>
              </w:rPr>
              <w:t>к</w:t>
            </w:r>
            <w:proofErr w:type="gramEnd"/>
            <w:r w:rsidR="001E29C3">
              <w:rPr>
                <w:rFonts w:ascii="Times New Roman" w:hAnsi="Times New Roman"/>
              </w:rPr>
              <w:t>/</w:t>
            </w:r>
            <w:proofErr w:type="spellStart"/>
            <w:r w:rsidR="001E29C3">
              <w:rPr>
                <w:rFonts w:ascii="Times New Roman" w:hAnsi="Times New Roman"/>
              </w:rPr>
              <w:t>р</w:t>
            </w:r>
            <w:proofErr w:type="spellEnd"/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</w:tr>
      <w:tr w:rsidR="001E29C3" w:rsidRPr="00FF7D92" w:rsidTr="00E8602D">
        <w:tc>
          <w:tcPr>
            <w:tcW w:w="962" w:type="dxa"/>
            <w:vMerge w:val="restart"/>
          </w:tcPr>
          <w:p w:rsidR="001E29C3" w:rsidRPr="00FF7D92" w:rsidRDefault="001E29C3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89" w:type="dxa"/>
          </w:tcPr>
          <w:p w:rsidR="001E29C3" w:rsidRPr="00FF7D92" w:rsidRDefault="001E29C3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528" w:type="dxa"/>
          </w:tcPr>
          <w:p w:rsidR="001E29C3" w:rsidRPr="00FF7D92" w:rsidRDefault="001E29C3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</w:t>
            </w:r>
            <w:r w:rsidR="008E1EB6">
              <w:rPr>
                <w:rFonts w:ascii="Times New Roman" w:hAnsi="Times New Roman"/>
              </w:rPr>
              <w:t xml:space="preserve"> №2. Числовые функции.</w:t>
            </w:r>
          </w:p>
        </w:tc>
        <w:tc>
          <w:tcPr>
            <w:tcW w:w="1560" w:type="dxa"/>
            <w:gridSpan w:val="2"/>
          </w:tcPr>
          <w:p w:rsidR="001E29C3" w:rsidRPr="00FF7D92" w:rsidRDefault="001E29C3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E29C3" w:rsidRPr="00FF7D92" w:rsidTr="00E8602D">
        <w:tc>
          <w:tcPr>
            <w:tcW w:w="962" w:type="dxa"/>
            <w:vMerge/>
          </w:tcPr>
          <w:p w:rsidR="001E29C3" w:rsidRDefault="001E29C3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1E29C3" w:rsidRDefault="001E29C3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528" w:type="dxa"/>
          </w:tcPr>
          <w:p w:rsidR="001E29C3" w:rsidRPr="00FF7D92" w:rsidRDefault="001E29C3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задач. Повторение.</w:t>
            </w:r>
          </w:p>
        </w:tc>
        <w:tc>
          <w:tcPr>
            <w:tcW w:w="1560" w:type="dxa"/>
            <w:gridSpan w:val="2"/>
          </w:tcPr>
          <w:p w:rsidR="001E29C3" w:rsidRPr="00FF7D92" w:rsidRDefault="001E29C3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C" w:rsidRPr="00FF7D92" w:rsidTr="00AE573A">
        <w:tc>
          <w:tcPr>
            <w:tcW w:w="9039" w:type="dxa"/>
            <w:gridSpan w:val="5"/>
          </w:tcPr>
          <w:p w:rsidR="00D90B8C" w:rsidRPr="00FF7D92" w:rsidRDefault="001E29C3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3.</w:t>
            </w:r>
            <w:r w:rsidR="00D90B8C" w:rsidRPr="00FF7D92">
              <w:rPr>
                <w:rFonts w:ascii="Times New Roman" w:hAnsi="Times New Roman"/>
                <w:b/>
                <w:sz w:val="24"/>
                <w:szCs w:val="24"/>
              </w:rPr>
              <w:t>Тригонометрические функции</w:t>
            </w:r>
            <w:r w:rsidR="00D90B8C" w:rsidRPr="00FF7D92">
              <w:rPr>
                <w:rFonts w:ascii="Times New Roman" w:hAnsi="Times New Roman"/>
                <w:b/>
              </w:rPr>
              <w:t xml:space="preserve"> (28 часов)</w:t>
            </w:r>
          </w:p>
        </w:tc>
      </w:tr>
      <w:tr w:rsidR="008810E9" w:rsidRPr="00FF7D92" w:rsidTr="008E1EB6">
        <w:trPr>
          <w:trHeight w:val="264"/>
        </w:trPr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89" w:type="dxa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812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Числовая окружность. Радианная и градусная мера углов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E1EB6">
              <w:rPr>
                <w:rFonts w:ascii="Times New Roman" w:hAnsi="Times New Roman"/>
              </w:rPr>
              <w:t>9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Числовая окружность. Радианная и градусная мера углов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Числовая окружность на координатной плоскости.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8E1EB6">
              <w:rPr>
                <w:rFonts w:ascii="Times New Roman" w:hAnsi="Times New Roman"/>
              </w:rPr>
              <w:t>1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Определения синуса, косинуса</w:t>
            </w:r>
            <w:r>
              <w:rPr>
                <w:rFonts w:ascii="Times New Roman" w:hAnsi="Times New Roman"/>
              </w:rPr>
              <w:t xml:space="preserve"> </w:t>
            </w:r>
            <w:r w:rsidRPr="00FF7D92">
              <w:rPr>
                <w:rFonts w:ascii="Times New Roman" w:hAnsi="Times New Roman"/>
              </w:rPr>
              <w:t>числового аргумента.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8E1EB6">
              <w:rPr>
                <w:rFonts w:ascii="Times New Roman" w:hAnsi="Times New Roman"/>
              </w:rPr>
              <w:t>2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Определения </w:t>
            </w:r>
            <w:r w:rsidRPr="00FF7D92">
              <w:rPr>
                <w:rFonts w:ascii="Times New Roman" w:hAnsi="Times New Roman"/>
              </w:rPr>
              <w:t xml:space="preserve"> тангенса и котангенса числового аргумента. 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Определения </w:t>
            </w:r>
            <w:r w:rsidRPr="00FF7D92">
              <w:rPr>
                <w:rFonts w:ascii="Times New Roman" w:hAnsi="Times New Roman"/>
              </w:rPr>
              <w:t xml:space="preserve"> тангенса и котангенса числового аргумента. 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Тригонометрические функции числового аргумента.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Тригонометрические функции углового аргумента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Основные соотношения между тригонометрическими функциями одного и того же угла.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Основные соотношения между тригонометрическими </w:t>
            </w:r>
            <w:r w:rsidRPr="00FF7D92">
              <w:rPr>
                <w:rFonts w:ascii="Times New Roman" w:hAnsi="Times New Roman"/>
              </w:rPr>
              <w:lastRenderedPageBreak/>
              <w:t>функциями одного и того же угла.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Значения синуса, косинуса, тангенса и котангенса для некоторых углов.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5812" w:type="dxa"/>
            <w:gridSpan w:val="2"/>
          </w:tcPr>
          <w:p w:rsidR="008810E9" w:rsidRPr="00FF7D92" w:rsidRDefault="008E1EB6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Значения синуса, косинуса, тангенса и котангенса для некоторых углов.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  <w:gridSpan w:val="2"/>
          </w:tcPr>
          <w:p w:rsidR="008810E9" w:rsidRPr="008E1EB6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9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5.75pt" o:ole="">
                  <v:imagedata r:id="rId4" o:title=""/>
                </v:shape>
                <o:OLEObject Type="Embed" ProgID="Equation.DSMT4" ShapeID="_x0000_i1025" DrawAspect="Content" ObjectID="_1472326097" r:id="rId5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920" w:dyaOrig="260">
                <v:shape id="_x0000_i1026" type="#_x0000_t75" style="width:46.5pt;height:12.75pt" o:ole="">
                  <v:imagedata r:id="rId6" o:title=""/>
                </v:shape>
                <o:OLEObject Type="Embed" ProgID="Equation.DSMT4" ShapeID="_x0000_i1026" DrawAspect="Content" ObjectID="_1472326098" r:id="rId7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>, их свойства и графики</w:t>
            </w:r>
            <w:r w:rsidR="008E1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40-43</w:t>
            </w:r>
          </w:p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56</w:t>
            </w:r>
          </w:p>
        </w:tc>
      </w:tr>
      <w:tr w:rsidR="008810E9" w:rsidRPr="00FF7D92" w:rsidTr="008E1EB6"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  <w:gridSpan w:val="2"/>
          </w:tcPr>
          <w:p w:rsidR="008810E9" w:rsidRPr="00FF7D92" w:rsidRDefault="008810E9" w:rsidP="007A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900" w:dyaOrig="320">
                <v:shape id="_x0000_i1027" type="#_x0000_t75" style="width:45pt;height:15.75pt" o:ole="">
                  <v:imagedata r:id="rId4" o:title=""/>
                </v:shape>
                <o:OLEObject Type="Embed" ProgID="Equation.DSMT4" ShapeID="_x0000_i1027" DrawAspect="Content" ObjectID="_1472326099" r:id="rId8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920" w:dyaOrig="260">
                <v:shape id="_x0000_i1028" type="#_x0000_t75" style="width:46.5pt;height:12.75pt" o:ole="">
                  <v:imagedata r:id="rId6" o:title=""/>
                </v:shape>
                <o:OLEObject Type="Embed" ProgID="Equation.DSMT4" ShapeID="_x0000_i1028" DrawAspect="Content" ObjectID="_1472326100" r:id="rId9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>, их свойства и графики.</w:t>
            </w:r>
          </w:p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  <w:gridSpan w:val="2"/>
          </w:tcPr>
          <w:p w:rsidR="008810E9" w:rsidRPr="00FF7D92" w:rsidRDefault="008810E9" w:rsidP="007A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900" w:dyaOrig="320">
                <v:shape id="_x0000_i1029" type="#_x0000_t75" style="width:45pt;height:15.75pt" o:ole="">
                  <v:imagedata r:id="rId4" o:title=""/>
                </v:shape>
                <o:OLEObject Type="Embed" ProgID="Equation.DSMT4" ShapeID="_x0000_i1029" DrawAspect="Content" ObjectID="_1472326101" r:id="rId10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920" w:dyaOrig="260">
                <v:shape id="_x0000_i1030" type="#_x0000_t75" style="width:46.5pt;height:12.75pt" o:ole="">
                  <v:imagedata r:id="rId6" o:title=""/>
                </v:shape>
                <o:OLEObject Type="Embed" ProgID="Equation.DSMT4" ShapeID="_x0000_i1030" DrawAspect="Content" ObjectID="_1472326102" r:id="rId11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>, их свойства и графики.</w:t>
            </w:r>
          </w:p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  <w:gridSpan w:val="2"/>
          </w:tcPr>
          <w:p w:rsidR="008810E9" w:rsidRPr="00FF7D92" w:rsidRDefault="008810E9" w:rsidP="007A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900" w:dyaOrig="320">
                <v:shape id="_x0000_i1031" type="#_x0000_t75" style="width:45pt;height:15.75pt" o:ole="">
                  <v:imagedata r:id="rId4" o:title=""/>
                </v:shape>
                <o:OLEObject Type="Embed" ProgID="Equation.DSMT4" ShapeID="_x0000_i1031" DrawAspect="Content" ObjectID="_1472326103" r:id="rId12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920" w:dyaOrig="260">
                <v:shape id="_x0000_i1032" type="#_x0000_t75" style="width:46.5pt;height:12.75pt" o:ole="">
                  <v:imagedata r:id="rId6" o:title=""/>
                </v:shape>
                <o:OLEObject Type="Embed" ProgID="Equation.DSMT4" ShapeID="_x0000_i1032" DrawAspect="Content" ObjectID="_1472326104" r:id="rId13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>, их свойства и графики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5812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812" w:type="dxa"/>
            <w:gridSpan w:val="2"/>
          </w:tcPr>
          <w:p w:rsidR="008810E9" w:rsidRPr="007A1BE8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Понятие гармонического колебания и его график. 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45-46</w:t>
            </w:r>
          </w:p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8</w:t>
            </w:r>
          </w:p>
        </w:tc>
      </w:tr>
      <w:tr w:rsidR="008810E9" w:rsidRPr="00FF7D92" w:rsidTr="008E1EB6"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9" w:type="dxa"/>
          </w:tcPr>
          <w:p w:rsidR="008810E9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812" w:type="dxa"/>
            <w:gridSpan w:val="2"/>
          </w:tcPr>
          <w:p w:rsidR="008810E9" w:rsidRPr="00FF7D92" w:rsidRDefault="008810E9" w:rsidP="007A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Построение графиков гармонических колебаний.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812" w:type="dxa"/>
            <w:gridSpan w:val="2"/>
          </w:tcPr>
          <w:p w:rsidR="008810E9" w:rsidRPr="007A1BE8" w:rsidRDefault="008810E9" w:rsidP="007A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279">
                <v:shape id="_x0000_i1033" type="#_x0000_t75" style="width:36.75pt;height:14.25pt" o:ole="">
                  <v:imagedata r:id="rId14" o:title=""/>
                </v:shape>
                <o:OLEObject Type="Embed" ProgID="Equation.DSMT4" ShapeID="_x0000_i1033" DrawAspect="Content" ObjectID="_1472326105" r:id="rId15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859" w:dyaOrig="279">
                <v:shape id="_x0000_i1034" type="#_x0000_t75" style="width:42.75pt;height:14.25pt" o:ole="">
                  <v:imagedata r:id="rId16" o:title=""/>
                </v:shape>
                <o:OLEObject Type="Embed" ProgID="Equation.DSMT4" ShapeID="_x0000_i1034" DrawAspect="Content" ObjectID="_1472326106" r:id="rId17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>, их свойства и графики.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47-48</w:t>
            </w:r>
          </w:p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10</w:t>
            </w: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812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279">
                <v:shape id="_x0000_i1035" type="#_x0000_t75" style="width:36.75pt;height:14.25pt" o:ole="">
                  <v:imagedata r:id="rId14" o:title=""/>
                </v:shape>
                <o:OLEObject Type="Embed" ProgID="Equation.DSMT4" ShapeID="_x0000_i1035" DrawAspect="Content" ObjectID="_1472326107" r:id="rId18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859" w:dyaOrig="279">
                <v:shape id="_x0000_i1036" type="#_x0000_t75" style="width:42.75pt;height:14.25pt" o:ole="">
                  <v:imagedata r:id="rId16" o:title=""/>
                </v:shape>
                <o:OLEObject Type="Embed" ProgID="Equation.DSMT4" ShapeID="_x0000_i1036" DrawAspect="Content" ObjectID="_1472326108" r:id="rId19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>, их свойства и графики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5812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Понятие арксинуса, арккосинуса, арктангенса. 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49-52</w:t>
            </w:r>
          </w:p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56</w:t>
            </w:r>
          </w:p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8E1EB6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812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Понятие арксинуса, арккосинуса, арктангенса</w:t>
            </w:r>
          </w:p>
        </w:tc>
        <w:tc>
          <w:tcPr>
            <w:tcW w:w="1276" w:type="dxa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A52" w:rsidRPr="00FF7D92" w:rsidTr="008E1EB6">
        <w:tc>
          <w:tcPr>
            <w:tcW w:w="962" w:type="dxa"/>
            <w:vMerge w:val="restart"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5812" w:type="dxa"/>
            <w:gridSpan w:val="2"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Обратные тригонометрические функции, их графики</w:t>
            </w:r>
          </w:p>
        </w:tc>
        <w:tc>
          <w:tcPr>
            <w:tcW w:w="1276" w:type="dxa"/>
          </w:tcPr>
          <w:p w:rsidR="00DD7A52" w:rsidRPr="00FF7D92" w:rsidRDefault="00DD7A52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A52" w:rsidRPr="00FF7D92" w:rsidTr="008E1EB6">
        <w:tc>
          <w:tcPr>
            <w:tcW w:w="962" w:type="dxa"/>
            <w:vMerge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5812" w:type="dxa"/>
            <w:gridSpan w:val="2"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Обратные тригонометрические функции, их графики</w:t>
            </w:r>
          </w:p>
        </w:tc>
        <w:tc>
          <w:tcPr>
            <w:tcW w:w="1276" w:type="dxa"/>
          </w:tcPr>
          <w:p w:rsidR="00DD7A52" w:rsidRPr="00FF7D92" w:rsidRDefault="00DD7A52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A52" w:rsidRPr="00FF7D92" w:rsidTr="008E1EB6">
        <w:trPr>
          <w:trHeight w:val="368"/>
        </w:trPr>
        <w:tc>
          <w:tcPr>
            <w:tcW w:w="962" w:type="dxa"/>
            <w:vMerge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5812" w:type="dxa"/>
            <w:gridSpan w:val="2"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</w:t>
            </w:r>
            <w:r>
              <w:rPr>
                <w:rFonts w:ascii="Times New Roman" w:hAnsi="Times New Roman"/>
              </w:rPr>
              <w:t>рольная работа  №3. Тригонометрические функции.</w:t>
            </w:r>
          </w:p>
        </w:tc>
        <w:tc>
          <w:tcPr>
            <w:tcW w:w="1276" w:type="dxa"/>
          </w:tcPr>
          <w:p w:rsidR="00DD7A52" w:rsidRPr="00FF7D92" w:rsidRDefault="00DD7A52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</w:tr>
      <w:tr w:rsidR="00DD7A52" w:rsidRPr="00FF7D92" w:rsidTr="008E1EB6">
        <w:tc>
          <w:tcPr>
            <w:tcW w:w="962" w:type="dxa"/>
            <w:vMerge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812" w:type="dxa"/>
            <w:gridSpan w:val="2"/>
          </w:tcPr>
          <w:p w:rsidR="00DD7A52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задач. Повторение. Резервный урок.</w:t>
            </w:r>
          </w:p>
        </w:tc>
        <w:tc>
          <w:tcPr>
            <w:tcW w:w="1276" w:type="dxa"/>
          </w:tcPr>
          <w:p w:rsidR="00DD7A52" w:rsidRPr="00FF7D92" w:rsidRDefault="00DD7A52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C59" w:rsidRPr="00FF7D92" w:rsidTr="00AE573A">
        <w:tc>
          <w:tcPr>
            <w:tcW w:w="9039" w:type="dxa"/>
            <w:gridSpan w:val="5"/>
          </w:tcPr>
          <w:p w:rsidR="00752C59" w:rsidRPr="00FF7D92" w:rsidRDefault="00752C5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 xml:space="preserve">Тригонометрические уравнения и неравенства </w:t>
            </w:r>
            <w:r w:rsidRPr="00FF7D92">
              <w:rPr>
                <w:rFonts w:ascii="Times New Roman" w:hAnsi="Times New Roman"/>
                <w:b/>
              </w:rPr>
              <w:t>(12 часов)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89" w:type="dxa"/>
          </w:tcPr>
          <w:p w:rsidR="009E584E" w:rsidRPr="00FF7D92" w:rsidRDefault="00752C5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Простейшие тригонометрические уравнения 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55-57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94</w:t>
            </w:r>
          </w:p>
        </w:tc>
      </w:tr>
      <w:tr w:rsidR="008810E9" w:rsidRPr="00FF7D92" w:rsidTr="00E8602D"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Простейшие тригонометрические уравнения 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Простейшие тригонометрические уравнения 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Простейшие тригонометрические неравенства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58-59</w:t>
            </w:r>
          </w:p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24</w:t>
            </w: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5528" w:type="dxa"/>
          </w:tcPr>
          <w:p w:rsidR="008810E9" w:rsidRPr="00FF7D92" w:rsidRDefault="008810E9" w:rsidP="00752C59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Простейшие тригонометрические неравенства</w:t>
            </w:r>
          </w:p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Методы решения тригонометрических уравнений (замены, разложения на множители; однородные уравнения).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60-64</w:t>
            </w:r>
          </w:p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44</w:t>
            </w:r>
          </w:p>
        </w:tc>
      </w:tr>
      <w:tr w:rsidR="008810E9" w:rsidRPr="00FF7D92" w:rsidTr="00E8602D">
        <w:tc>
          <w:tcPr>
            <w:tcW w:w="962" w:type="dxa"/>
            <w:vMerge w:val="restart"/>
          </w:tcPr>
          <w:p w:rsidR="008810E9" w:rsidRPr="00FF7D92" w:rsidRDefault="00DD7A52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Методы решения тригонометрических уравнений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Методы решения тригонометрических уравнений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Методы решения тригонометрических уравнений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5528" w:type="dxa"/>
          </w:tcPr>
          <w:p w:rsidR="008810E9" w:rsidRPr="00FF7D92" w:rsidRDefault="008810E9" w:rsidP="008810E9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Контрольная работа </w:t>
            </w:r>
            <w:r w:rsidR="00DD7A52">
              <w:rPr>
                <w:rFonts w:ascii="Times New Roman" w:hAnsi="Times New Roman"/>
              </w:rPr>
              <w:t>№4. Тригонометрические уравнения.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Контрольная работа </w:t>
            </w:r>
            <w:r w:rsidR="00DD7A52">
              <w:rPr>
                <w:rFonts w:ascii="Times New Roman" w:hAnsi="Times New Roman"/>
              </w:rPr>
              <w:t>№4. Тригонометрические уравнения.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</w:tr>
      <w:tr w:rsidR="00752C59" w:rsidRPr="00FF7D92" w:rsidTr="00E8602D">
        <w:tc>
          <w:tcPr>
            <w:tcW w:w="962" w:type="dxa"/>
          </w:tcPr>
          <w:p w:rsidR="00752C5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D7A52">
              <w:rPr>
                <w:rFonts w:ascii="Times New Roman" w:hAnsi="Times New Roman"/>
              </w:rPr>
              <w:t>4</w:t>
            </w:r>
          </w:p>
        </w:tc>
        <w:tc>
          <w:tcPr>
            <w:tcW w:w="989" w:type="dxa"/>
          </w:tcPr>
          <w:p w:rsidR="00752C59" w:rsidRPr="00FF7D92" w:rsidRDefault="00752C59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5528" w:type="dxa"/>
          </w:tcPr>
          <w:p w:rsidR="00752C59" w:rsidRPr="00FF7D92" w:rsidRDefault="008810E9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Методы решения тригонометрических уравнений</w:t>
            </w:r>
          </w:p>
        </w:tc>
        <w:tc>
          <w:tcPr>
            <w:tcW w:w="1560" w:type="dxa"/>
            <w:gridSpan w:val="2"/>
          </w:tcPr>
          <w:p w:rsidR="00752C59" w:rsidRPr="00FF7D92" w:rsidRDefault="00752C5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C59" w:rsidRPr="00FF7D92" w:rsidTr="00AE573A">
        <w:tc>
          <w:tcPr>
            <w:tcW w:w="9039" w:type="dxa"/>
            <w:gridSpan w:val="5"/>
          </w:tcPr>
          <w:p w:rsidR="00752C59" w:rsidRPr="00FF7D92" w:rsidRDefault="00752C59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F7D92">
              <w:rPr>
                <w:rFonts w:ascii="Times New Roman" w:hAnsi="Times New Roman"/>
                <w:b/>
              </w:rPr>
              <w:lastRenderedPageBreak/>
              <w:t xml:space="preserve">Преобразования тригонометрических выражений. </w:t>
            </w:r>
          </w:p>
          <w:p w:rsidR="00752C59" w:rsidRPr="00FF7D92" w:rsidRDefault="00752C5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</w:rPr>
              <w:t>Применение преобразований к решению уравнений (30 часов)</w:t>
            </w:r>
          </w:p>
        </w:tc>
      </w:tr>
      <w:tr w:rsidR="008810E9" w:rsidRPr="00FF7D92" w:rsidTr="00E8602D"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Синус, косинус, тангенс суммы и разности аргументов. Формулы приведения. </w:t>
            </w:r>
          </w:p>
          <w:p w:rsidR="008810E9" w:rsidRPr="00752C59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Формулы двойного аргумента. Формулы понижения степени. 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67-78 </w:t>
            </w:r>
          </w:p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0E9" w:rsidRPr="00FF7D92" w:rsidRDefault="008810E9" w:rsidP="00752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Синус, косинус, тангенс суммы и разности аргументов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Синус, косинус, тангенс суммы и разности аргументов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Формулы приведения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Формулы приведения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Формулы приведения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Формулы двойного аргумента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Формулы двойного аргумента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Формулы двойного аргумента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 w:val="restart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Формулы понижения степени. 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Формулы понижения степени. 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528" w:type="dxa"/>
          </w:tcPr>
          <w:p w:rsidR="008810E9" w:rsidRPr="00FF7D92" w:rsidRDefault="008810E9" w:rsidP="00752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Формулы понижения степени. </w:t>
            </w:r>
          </w:p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урок. Упрощение выражений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</w:tr>
      <w:tr w:rsidR="008810E9" w:rsidRPr="00FF7D92" w:rsidTr="00E8602D">
        <w:tc>
          <w:tcPr>
            <w:tcW w:w="962" w:type="dxa"/>
            <w:vMerge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528" w:type="dxa"/>
          </w:tcPr>
          <w:p w:rsidR="008810E9" w:rsidRPr="00FF7D92" w:rsidRDefault="008810E9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урок. Упрощение выражений</w:t>
            </w:r>
          </w:p>
        </w:tc>
        <w:tc>
          <w:tcPr>
            <w:tcW w:w="1560" w:type="dxa"/>
            <w:gridSpan w:val="2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0E9" w:rsidRPr="00FF7D92" w:rsidTr="00AE573A">
        <w:tc>
          <w:tcPr>
            <w:tcW w:w="9039" w:type="dxa"/>
            <w:gridSpan w:val="5"/>
          </w:tcPr>
          <w:p w:rsidR="008810E9" w:rsidRPr="00FF7D92" w:rsidRDefault="008810E9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90 ч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Преобразование суммы тригонометрических функций в произведение. Преобразование произведения тригонометрических функций в сумму.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28.1-28.6¸ 28.10, 28.14, 28.18, 28.26, 28.30, 28.31, 29.1-29.3, 29.7, 29.22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81-88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62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Преобразование выражения </w:t>
            </w:r>
            <w:r w:rsidRPr="00FF7D92">
              <w:rPr>
                <w:rFonts w:ascii="Times New Roman" w:hAnsi="Times New Roman"/>
                <w:position w:val="-6"/>
                <w:sz w:val="24"/>
                <w:szCs w:val="24"/>
              </w:rPr>
              <w:object w:dxaOrig="1500" w:dyaOrig="279">
                <v:shape id="_x0000_i1037" type="#_x0000_t75" style="width:75pt;height:14.25pt" o:ole="">
                  <v:imagedata r:id="rId20" o:title=""/>
                </v:shape>
                <o:OLEObject Type="Embed" ProgID="Equation.DSMT4" ShapeID="_x0000_i1037" DrawAspect="Content" ObjectID="_1472326109" r:id="rId21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 xml:space="preserve">к виду </w:t>
            </w:r>
            <w:r w:rsidRPr="00FF7D92">
              <w:rPr>
                <w:rFonts w:ascii="Times New Roman" w:hAnsi="Times New Roman"/>
                <w:position w:val="-10"/>
                <w:sz w:val="24"/>
                <w:szCs w:val="24"/>
              </w:rPr>
              <w:object w:dxaOrig="1140" w:dyaOrig="320">
                <v:shape id="_x0000_i1038" type="#_x0000_t75" style="width:57pt;height:15.75pt" o:ole="">
                  <v:imagedata r:id="rId22" o:title=""/>
                </v:shape>
                <o:OLEObject Type="Embed" ProgID="Equation.DSMT4" ShapeID="_x0000_i1038" DrawAspect="Content" ObjectID="_1472326110" r:id="rId23"/>
              </w:object>
            </w:r>
            <w:r w:rsidRPr="00FF7D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30.1, 30.2, 30.5, 30.6, 30.15, 30.22, 30.23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89-90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Примеров 24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Решение тригонометрических уравнений (на усмотрение преподавателя)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91-94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 (МИЭТ) по разделу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95-96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БДЗ по разделу (по выбору)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8" w:type="dxa"/>
            <w:gridSpan w:val="3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F7D92">
              <w:rPr>
                <w:rFonts w:ascii="Times New Roman" w:hAnsi="Times New Roman"/>
                <w:b/>
              </w:rPr>
              <w:t>Алгебраические уравнения, неравенства и системы (30 часов)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Номера даны по пособию С.Г. </w:t>
            </w:r>
            <w:proofErr w:type="spellStart"/>
            <w:r>
              <w:rPr>
                <w:rFonts w:ascii="Times New Roman" w:hAnsi="Times New Roman"/>
                <w:b/>
              </w:rPr>
              <w:t>Кальней</w:t>
            </w:r>
            <w:proofErr w:type="spellEnd"/>
            <w:r>
              <w:rPr>
                <w:rFonts w:ascii="Times New Roman" w:hAnsi="Times New Roman"/>
                <w:b/>
              </w:rPr>
              <w:t xml:space="preserve">, Т.А. Олейник, А.А. Прокофьев 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Сборник задач по математике для подготовительных курсов. 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Часть 1. Алгебра и начала анализа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0849AE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89" w:type="dxa"/>
          </w:tcPr>
          <w:p w:rsidR="009E584E" w:rsidRPr="000849AE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0849AE">
              <w:rPr>
                <w:rFonts w:ascii="Times New Roman" w:hAnsi="Times New Roman"/>
                <w:b/>
              </w:rPr>
              <w:t>Глава 2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Рациональные уравнения: </w:t>
            </w:r>
            <w:r w:rsidRPr="00FF7D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3.1-3.11, 3.15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Уравнения с модулем</w:t>
            </w:r>
            <w:r>
              <w:rPr>
                <w:rFonts w:ascii="Times New Roman" w:hAnsi="Times New Roman"/>
              </w:rPr>
              <w:t>: 5.1-5.9</w:t>
            </w:r>
          </w:p>
        </w:tc>
        <w:tc>
          <w:tcPr>
            <w:tcW w:w="1560" w:type="dxa"/>
            <w:gridSpan w:val="2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97-102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Примеров 50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0849AE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89" w:type="dxa"/>
          </w:tcPr>
          <w:p w:rsidR="009E584E" w:rsidRPr="000849AE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</w:tcPr>
          <w:p w:rsidR="009E584E" w:rsidRPr="000849AE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849AE">
              <w:rPr>
                <w:rFonts w:ascii="Times New Roman" w:hAnsi="Times New Roman"/>
                <w:b/>
              </w:rPr>
              <w:t xml:space="preserve">Глава 2  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Иррациональные уравнения: 7.1-7.26,  7.27-7. 32.</w:t>
            </w:r>
          </w:p>
        </w:tc>
        <w:tc>
          <w:tcPr>
            <w:tcW w:w="1560" w:type="dxa"/>
            <w:gridSpan w:val="2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103-108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Примеров 32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0849AE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89" w:type="dxa"/>
          </w:tcPr>
          <w:p w:rsidR="009E584E" w:rsidRPr="000849AE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0849AE">
              <w:rPr>
                <w:rFonts w:ascii="Times New Roman" w:hAnsi="Times New Roman"/>
                <w:b/>
              </w:rPr>
              <w:t>Глава 2</w:t>
            </w:r>
          </w:p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Рациональные</w:t>
            </w:r>
            <w:r>
              <w:rPr>
                <w:rFonts w:ascii="Times New Roman" w:hAnsi="Times New Roman"/>
              </w:rPr>
              <w:t>: 4.1-4.10,   4.13, 4.15, 4.16, 4.20, 6.1, 6.2, 6.8, 6.11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 и иррациональные неравен</w:t>
            </w:r>
            <w:r>
              <w:rPr>
                <w:rFonts w:ascii="Times New Roman" w:hAnsi="Times New Roman"/>
              </w:rPr>
              <w:t>ства: 8.1-8.6, 8.11-8.12, 8.21-8.33, 8.43-8.46</w:t>
            </w:r>
          </w:p>
        </w:tc>
        <w:tc>
          <w:tcPr>
            <w:tcW w:w="1560" w:type="dxa"/>
            <w:gridSpan w:val="2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110-116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Примеров 71</w:t>
            </w:r>
          </w:p>
        </w:tc>
      </w:tr>
      <w:tr w:rsidR="009E584E" w:rsidRPr="00FF7D92" w:rsidTr="00E8602D">
        <w:trPr>
          <w:trHeight w:val="334"/>
        </w:trPr>
        <w:tc>
          <w:tcPr>
            <w:tcW w:w="962" w:type="dxa"/>
          </w:tcPr>
          <w:p w:rsidR="009E584E" w:rsidRPr="000849AE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89" w:type="dxa"/>
          </w:tcPr>
          <w:p w:rsidR="009E584E" w:rsidRPr="000849AE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0849AE">
              <w:rPr>
                <w:rFonts w:ascii="Times New Roman" w:hAnsi="Times New Roman"/>
                <w:b/>
              </w:rPr>
              <w:t xml:space="preserve">Глава 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истемы алгебраических уравнений: 2.1-2.9; 3.1-3.8; 5.1-5.5</w:t>
            </w:r>
          </w:p>
        </w:tc>
        <w:tc>
          <w:tcPr>
            <w:tcW w:w="1560" w:type="dxa"/>
            <w:gridSpan w:val="2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117-120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Примеров 33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Решение линейных и квадратных уравнений, неравенств с параметрами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0849AE">
              <w:rPr>
                <w:rFonts w:ascii="Times New Roman" w:hAnsi="Times New Roman"/>
                <w:b/>
              </w:rPr>
              <w:t>Глава 2</w:t>
            </w:r>
            <w:r>
              <w:rPr>
                <w:rFonts w:ascii="Times New Roman" w:hAnsi="Times New Roman"/>
                <w:b/>
              </w:rPr>
              <w:t xml:space="preserve">: </w:t>
            </w:r>
            <w:r w:rsidRPr="00A040FD">
              <w:rPr>
                <w:rFonts w:ascii="Times New Roman" w:hAnsi="Times New Roman"/>
              </w:rPr>
              <w:t>3.12, 3.13</w:t>
            </w:r>
            <w:r>
              <w:rPr>
                <w:rFonts w:ascii="Times New Roman" w:hAnsi="Times New Roman"/>
              </w:rPr>
              <w:t xml:space="preserve">; 5.10;  </w:t>
            </w:r>
            <w:r w:rsidRPr="000849AE">
              <w:rPr>
                <w:rFonts w:ascii="Times New Roman" w:hAnsi="Times New Roman"/>
                <w:b/>
              </w:rPr>
              <w:t xml:space="preserve">Глава </w:t>
            </w:r>
            <w:r>
              <w:rPr>
                <w:rFonts w:ascii="Times New Roman" w:hAnsi="Times New Roman"/>
                <w:b/>
              </w:rPr>
              <w:t xml:space="preserve">3: </w:t>
            </w:r>
            <w:r>
              <w:rPr>
                <w:rFonts w:ascii="Times New Roman" w:hAnsi="Times New Roman"/>
              </w:rPr>
              <w:t>2</w:t>
            </w:r>
            <w:r w:rsidRPr="00A040FD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9</w:t>
            </w:r>
            <w:r w:rsidRPr="00A040F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2.23</w:t>
            </w:r>
          </w:p>
        </w:tc>
        <w:tc>
          <w:tcPr>
            <w:tcW w:w="1560" w:type="dxa"/>
            <w:gridSpan w:val="2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121-124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Примеров 10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 (МИЭТ) по разделу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125-126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БДЗ по разделу (по выбору)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3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 xml:space="preserve">Производная </w:t>
            </w:r>
            <w:r w:rsidRPr="00FF7D92">
              <w:rPr>
                <w:rFonts w:ascii="Times New Roman" w:hAnsi="Times New Roman"/>
                <w:b/>
              </w:rPr>
              <w:t>(32 часа)</w:t>
            </w:r>
          </w:p>
        </w:tc>
      </w:tr>
      <w:tr w:rsidR="009E584E" w:rsidRPr="00FF7D92" w:rsidTr="00E8602D">
        <w:trPr>
          <w:trHeight w:val="602"/>
        </w:trPr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Понятие о числовой последовательности, пределе последовательности и пределе функции. 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127-129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Определение производной и ее механический смысл. Правила вычисления производных. Таблица производных.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130-134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Производная сложной и обратной функции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135-137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Геометрический смысл производной. Уравнение касательной к графику функции. Приближенные вычисления.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138-142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143-144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Применение производной к исследованию функций (монотонность, критические точки, экстремумы). 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145-148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Исследование и построение графиков функций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149-150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 xml:space="preserve">Применение производной для отыскания наибольших и наименьших значений величин. Решение геометрических и физических задач. 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151-156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157-158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3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 xml:space="preserve">Комбинаторика и вероятность </w:t>
            </w:r>
            <w:r w:rsidRPr="00FF7D92">
              <w:rPr>
                <w:rFonts w:ascii="Times New Roman" w:hAnsi="Times New Roman"/>
                <w:b/>
              </w:rPr>
              <w:t>(6 часов)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Основные формулы комбинаторики: размещения, сочетания и перестановки (без повторений и с повторениями). </w:t>
            </w:r>
            <w:r w:rsidRPr="00FF7D92">
              <w:rPr>
                <w:rFonts w:ascii="Times New Roman" w:hAnsi="Times New Roman"/>
                <w:sz w:val="24"/>
                <w:szCs w:val="24"/>
              </w:rPr>
              <w:t>Случайные события и их вероятности при равновозможных вариантах исходов.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159-163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</w:tr>
      <w:tr w:rsidR="009E584E" w:rsidRPr="00FF7D92" w:rsidTr="00E8602D">
        <w:tc>
          <w:tcPr>
            <w:tcW w:w="962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89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F7D92">
              <w:rPr>
                <w:rFonts w:ascii="Times New Roman" w:hAnsi="Times New Roman"/>
                <w:b/>
              </w:rPr>
              <w:t>Итоговое повторение по программе 10 класса (6 часов)</w:t>
            </w:r>
          </w:p>
        </w:tc>
        <w:tc>
          <w:tcPr>
            <w:tcW w:w="1560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>165-170</w:t>
            </w:r>
          </w:p>
        </w:tc>
      </w:tr>
    </w:tbl>
    <w:p w:rsidR="009E584E" w:rsidRPr="00FF7D92" w:rsidRDefault="009E584E" w:rsidP="009E584E">
      <w:pPr>
        <w:jc w:val="center"/>
        <w:rPr>
          <w:rFonts w:ascii="Times New Roman" w:hAnsi="Times New Roman"/>
          <w:b/>
          <w:sz w:val="24"/>
          <w:szCs w:val="24"/>
        </w:rPr>
      </w:pPr>
      <w:r w:rsidRPr="00FF7D92">
        <w:rPr>
          <w:rFonts w:ascii="Times New Roman" w:hAnsi="Times New Roman"/>
          <w:sz w:val="24"/>
          <w:szCs w:val="24"/>
        </w:rPr>
        <w:br w:type="page"/>
      </w:r>
      <w:r w:rsidRPr="00FF7D92">
        <w:rPr>
          <w:rFonts w:ascii="Times New Roman" w:hAnsi="Times New Roman"/>
          <w:b/>
          <w:sz w:val="24"/>
          <w:szCs w:val="24"/>
        </w:rPr>
        <w:lastRenderedPageBreak/>
        <w:t>11 класс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88"/>
        <w:gridCol w:w="90"/>
        <w:gridCol w:w="3796"/>
      </w:tblGrid>
      <w:tr w:rsidR="009E584E" w:rsidRPr="00FF7D92" w:rsidTr="00AE573A">
        <w:trPr>
          <w:trHeight w:val="422"/>
        </w:trPr>
        <w:tc>
          <w:tcPr>
            <w:tcW w:w="5778" w:type="dxa"/>
            <w:gridSpan w:val="2"/>
            <w:vAlign w:val="center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>Изучаемый материал</w:t>
            </w:r>
          </w:p>
        </w:tc>
        <w:tc>
          <w:tcPr>
            <w:tcW w:w="3796" w:type="dxa"/>
            <w:vAlign w:val="center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>Номера уроков</w:t>
            </w:r>
          </w:p>
        </w:tc>
      </w:tr>
      <w:tr w:rsidR="009E584E" w:rsidRPr="00FF7D92" w:rsidTr="00AE573A">
        <w:tc>
          <w:tcPr>
            <w:tcW w:w="9574" w:type="dxa"/>
            <w:gridSpan w:val="3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F7D92">
              <w:rPr>
                <w:rFonts w:ascii="Times New Roman" w:hAnsi="Times New Roman"/>
                <w:b/>
              </w:rPr>
              <w:t>1 полугодие</w:t>
            </w:r>
          </w:p>
        </w:tc>
      </w:tr>
      <w:tr w:rsidR="009E584E" w:rsidRPr="00FF7D92" w:rsidTr="00AE573A">
        <w:tc>
          <w:tcPr>
            <w:tcW w:w="9574" w:type="dxa"/>
            <w:gridSpan w:val="3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F7D92">
              <w:rPr>
                <w:rFonts w:ascii="Times New Roman" w:hAnsi="Times New Roman"/>
                <w:b/>
              </w:rPr>
              <w:t>Первообразная</w:t>
            </w:r>
            <w:proofErr w:type="gramEnd"/>
            <w:r w:rsidRPr="00FF7D92">
              <w:rPr>
                <w:rFonts w:ascii="Times New Roman" w:hAnsi="Times New Roman"/>
                <w:b/>
              </w:rPr>
              <w:t xml:space="preserve"> и определенный интеграл (10 часов)</w:t>
            </w:r>
          </w:p>
        </w:tc>
      </w:tr>
      <w:tr w:rsidR="009E584E" w:rsidRPr="00FF7D92" w:rsidTr="00AE573A">
        <w:tc>
          <w:tcPr>
            <w:tcW w:w="568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Определение первообразной и ее свойства. Правила нахождения </w:t>
            </w:r>
            <w:proofErr w:type="gramStart"/>
            <w:r w:rsidRPr="00FF7D92">
              <w:rPr>
                <w:rFonts w:ascii="Times New Roman" w:hAnsi="Times New Roman"/>
              </w:rPr>
              <w:t>первообразных</w:t>
            </w:r>
            <w:proofErr w:type="gramEnd"/>
            <w:r w:rsidRPr="00FF7D92">
              <w:rPr>
                <w:rFonts w:ascii="Times New Roman" w:hAnsi="Times New Roman"/>
              </w:rPr>
              <w:t>. Неопределенный интеграл.</w:t>
            </w:r>
          </w:p>
        </w:tc>
        <w:tc>
          <w:tcPr>
            <w:tcW w:w="3886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</w:tr>
      <w:tr w:rsidR="009E584E" w:rsidRPr="00FF7D92" w:rsidTr="00AE573A">
        <w:tc>
          <w:tcPr>
            <w:tcW w:w="568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Определенный интеграл</w:t>
            </w:r>
          </w:p>
        </w:tc>
        <w:tc>
          <w:tcPr>
            <w:tcW w:w="3886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</w:tr>
      <w:tr w:rsidR="009E584E" w:rsidRPr="00FF7D92" w:rsidTr="00AE573A">
        <w:tc>
          <w:tcPr>
            <w:tcW w:w="5688" w:type="dxa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3886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E584E" w:rsidRPr="00FF7D92" w:rsidTr="00AE573A">
        <w:tc>
          <w:tcPr>
            <w:tcW w:w="9574" w:type="dxa"/>
            <w:gridSpan w:val="3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F7D92">
              <w:rPr>
                <w:rFonts w:ascii="Times New Roman" w:hAnsi="Times New Roman"/>
                <w:b/>
              </w:rPr>
              <w:t>Обобщение понятия степени. Показательная и логарифмическая функция (70 часов)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Корень n-ой степени. Свойства корня n-ой степени Преобразование корней. Упрощение выражений, содержащих радикалы</w:t>
            </w:r>
          </w:p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4.1-4.5, 4.7, 4.8, 4.10, 4.12,  4.16,  4.20, 4.23-4.24,  </w:t>
            </w:r>
          </w:p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5.1, 5.3, 5.5, 5.6, 5.10-5.14,  </w:t>
            </w:r>
          </w:p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6.1-6.3, 6,5-6.10, 6.15- 6.21, 6.25, 6.26, </w:t>
            </w:r>
          </w:p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7.1, 7.2, 7.4-7.6, 7.8.-7.10, 7.12.-7.16, 7.22-7.25, 7.28-7.30,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7.35-7.37</w:t>
            </w:r>
          </w:p>
        </w:tc>
        <w:tc>
          <w:tcPr>
            <w:tcW w:w="3796" w:type="dxa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11-24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примеров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Степень с рациональным показателем </w:t>
            </w:r>
          </w:p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8.1, 8.2, </w:t>
            </w:r>
            <w:r w:rsidRPr="00A15BA6">
              <w:rPr>
                <w:rFonts w:ascii="Times New Roman" w:hAnsi="Times New Roman"/>
                <w:color w:val="FF0000"/>
              </w:rPr>
              <w:t>(? Примеры типа 8.5, 8.6 – неясно как быть с ответом по задумке авторов, так как для рационального показателя основание должно быть неотрицательным</w:t>
            </w:r>
            <w:r>
              <w:rPr>
                <w:rFonts w:ascii="Times New Roman" w:hAnsi="Times New Roman"/>
              </w:rPr>
              <w:t>)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8.8-8.12, 8.20-8.27</w:t>
            </w:r>
          </w:p>
        </w:tc>
        <w:tc>
          <w:tcPr>
            <w:tcW w:w="3796" w:type="dxa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27-30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примеров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Степенные функции, их свойства и графики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9.1, 9.2, 9.4, 9.6, 9.7, 9.24- 9.27, 9.33, 9.34, 9.38, 9.39</w:t>
            </w:r>
          </w:p>
        </w:tc>
        <w:tc>
          <w:tcPr>
            <w:tcW w:w="3796" w:type="dxa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31-34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примеров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Определение степени с иррациональным показателем. Показательная функция и её свойства, график.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11.8-11.14, 11.16, 11.17, 11.20, 11.23, 11.41, 11.42, 11.48</w:t>
            </w:r>
          </w:p>
        </w:tc>
        <w:tc>
          <w:tcPr>
            <w:tcW w:w="3796" w:type="dxa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35-38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примеров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Показательные уравнения и неравенства</w:t>
            </w:r>
          </w:p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12.1-12.4, 12.8-12.15, 12.17, 12.19, 12.22, 12.24, 12.27, 12, 37, 12. 44,  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13.1-13.6, 13.8, 13.10, 13.14, 13.17, 13.19, 13.24, 13.27, 13.40 </w:t>
            </w:r>
          </w:p>
        </w:tc>
        <w:tc>
          <w:tcPr>
            <w:tcW w:w="3796" w:type="dxa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39-46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примеров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Понятие логарифма. Логарифмическая функция, ее свойства и график. Логарифмы и их свойства.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14.1-14.7, 14.12, 14.13, 14.18, 14.22, 15.1-15.2, 15.6, 15.7, 15.8, 15.12, 16.1-16.6 </w:t>
            </w:r>
          </w:p>
        </w:tc>
        <w:tc>
          <w:tcPr>
            <w:tcW w:w="3796" w:type="dxa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49-56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примеров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Логарифмические уравнения и неравенства</w:t>
            </w:r>
          </w:p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17.1-17.6, 17.17, 17.19, 17.22, 17.29, 17.40, 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18.1-18.4, 18.8, 18.10, 18.11, 18.14, 18.17, 18.29</w:t>
            </w:r>
          </w:p>
        </w:tc>
        <w:tc>
          <w:tcPr>
            <w:tcW w:w="3796" w:type="dxa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57-64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примеров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Решение задач на тождественные преобразования показательных и логарифмических выражений, решений показательных, логарифмических уравнений и неравенств </w:t>
            </w:r>
          </w:p>
          <w:p w:rsidR="009E584E" w:rsidRPr="00721C5D" w:rsidRDefault="009E584E" w:rsidP="00AE573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721C5D">
              <w:rPr>
                <w:rFonts w:ascii="Times New Roman" w:hAnsi="Times New Roman"/>
                <w:color w:val="FF0000"/>
              </w:rPr>
              <w:t>Данные уроки могут быть использованы как: 1) резерв; 2) на решение предыдущих примеров, если не успевают учащиеся; 3) для решения более сложных задач  из задачника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65-72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 (МИЭТ) по разделу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73-74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БДЗ (по выбору)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Производная показательной и логарифмической функций. </w:t>
            </w:r>
          </w:p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19.1-19.5, 19.8, 19.12, 19.18, 19.20, 19.23, 19.24, 19.25, 19.32, 19.36, 19.37</w:t>
            </w:r>
          </w:p>
        </w:tc>
        <w:tc>
          <w:tcPr>
            <w:tcW w:w="3796" w:type="dxa"/>
          </w:tcPr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lastRenderedPageBreak/>
              <w:t>75-78</w:t>
            </w:r>
          </w:p>
          <w:p w:rsidR="009E584E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 примеров</w:t>
            </w:r>
          </w:p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lastRenderedPageBreak/>
              <w:t>Резерв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</w:tr>
      <w:tr w:rsidR="009E584E" w:rsidRPr="00FF7D92" w:rsidTr="00AE573A">
        <w:tc>
          <w:tcPr>
            <w:tcW w:w="9574" w:type="dxa"/>
            <w:gridSpan w:val="3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</w:p>
        </w:tc>
      </w:tr>
      <w:tr w:rsidR="009E584E" w:rsidRPr="00FF7D92" w:rsidTr="00AE573A">
        <w:tc>
          <w:tcPr>
            <w:tcW w:w="9574" w:type="dxa"/>
            <w:gridSpan w:val="3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 xml:space="preserve">Комплексные числа </w:t>
            </w:r>
            <w:r w:rsidRPr="00FF7D92">
              <w:rPr>
                <w:rFonts w:ascii="Times New Roman" w:hAnsi="Times New Roman"/>
                <w:b/>
              </w:rPr>
              <w:t>(10 часов)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Обзор: множество натуральных чисел и его расширение до множества действительных чисел. Действительные числа как бесконечные десятичные дроби.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81-82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Понятие комплексного числа, алгебраическая форма записи и арифметические действия над комплексными числами. Комплексная плоскость. Геометрическая интерпретация сложения и вычитания комплексных чисел.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83-85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 xml:space="preserve">Модуль, аргумент комплексного числа. Тригонометрическая форма записи комплексных чисел. Умножение комплексных чисел, заданных в тригонометрической форме. Геометрическая интерпретация умножения комплексных чисел. 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86-89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9E584E" w:rsidRPr="00FF7D92" w:rsidTr="00AE573A">
        <w:tc>
          <w:tcPr>
            <w:tcW w:w="9574" w:type="dxa"/>
            <w:gridSpan w:val="3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>Задачи на составление уравнений, прогрессии (обобщающее повторени</w:t>
            </w:r>
            <w:r w:rsidRPr="00FF7D92"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w:r w:rsidRPr="00FF7D92">
              <w:rPr>
                <w:rFonts w:ascii="Times New Roman" w:hAnsi="Times New Roman"/>
                <w:b/>
              </w:rPr>
              <w:t>(20 часов)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Задачи на составление уравнений (на проценты и определение чисел по заданным условиям, на работу, на движение)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Прогрессии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101-108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 (МИЭТ)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109-110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БДЗ (по выбору)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AE573A">
        <w:tc>
          <w:tcPr>
            <w:tcW w:w="9574" w:type="dxa"/>
            <w:gridSpan w:val="3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 xml:space="preserve">Уравнения, неравенства, системы (обобщающее повторение) </w:t>
            </w:r>
            <w:r w:rsidRPr="00FF7D92">
              <w:rPr>
                <w:rFonts w:ascii="Times New Roman" w:hAnsi="Times New Roman"/>
                <w:b/>
              </w:rPr>
              <w:t>(40 часов)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Обзор: Равносильность уравнений, неравенств, систем. Общие методы решения уравнений, неравенств, систем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111-112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Решение уравнений и неравенств (алгебраических, тригонометрических, показательных, логарифмических, смешанных). Уравнения и неравенства с параметром.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113-138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Контрольная работа (МИЭТ) по разделу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139-140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Системы уравнений. Системы уравнений с параметром.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141-150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БДЗ на уравнения, неравенства, системы (по выбору)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БДЗ на уравнения, неравенства, системы с параметром (по выбору)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4E" w:rsidRPr="00FF7D92" w:rsidTr="00AE573A">
        <w:tc>
          <w:tcPr>
            <w:tcW w:w="9574" w:type="dxa"/>
            <w:gridSpan w:val="3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7D92">
              <w:rPr>
                <w:rFonts w:ascii="Times New Roman" w:hAnsi="Times New Roman"/>
                <w:b/>
                <w:sz w:val="24"/>
                <w:szCs w:val="24"/>
              </w:rPr>
              <w:t>Функции, графики, производная (обобщающее повторение)</w:t>
            </w:r>
            <w:r w:rsidRPr="00FF7D92">
              <w:rPr>
                <w:rFonts w:ascii="Times New Roman" w:hAnsi="Times New Roman"/>
                <w:b/>
              </w:rPr>
              <w:t xml:space="preserve"> (20 часов)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Функции, графики, производная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151-160</w:t>
            </w:r>
          </w:p>
        </w:tc>
      </w:tr>
      <w:tr w:rsidR="009E584E" w:rsidRPr="00FF7D92" w:rsidTr="00AE573A">
        <w:tc>
          <w:tcPr>
            <w:tcW w:w="5778" w:type="dxa"/>
            <w:gridSpan w:val="2"/>
          </w:tcPr>
          <w:p w:rsidR="009E584E" w:rsidRPr="00FF7D92" w:rsidRDefault="009E584E" w:rsidP="00AE573A">
            <w:pPr>
              <w:spacing w:after="0" w:line="240" w:lineRule="auto"/>
              <w:rPr>
                <w:rFonts w:ascii="Times New Roman" w:hAnsi="Times New Roman"/>
              </w:rPr>
            </w:pPr>
            <w:r w:rsidRPr="00FF7D92">
              <w:rPr>
                <w:rFonts w:ascii="Times New Roman" w:hAnsi="Times New Roman"/>
              </w:rPr>
              <w:t>Резерв</w:t>
            </w:r>
          </w:p>
        </w:tc>
        <w:tc>
          <w:tcPr>
            <w:tcW w:w="3796" w:type="dxa"/>
          </w:tcPr>
          <w:p w:rsidR="009E584E" w:rsidRPr="00FF7D92" w:rsidRDefault="009E584E" w:rsidP="00AE57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D92">
              <w:rPr>
                <w:rFonts w:ascii="Times New Roman" w:hAnsi="Times New Roman"/>
                <w:sz w:val="24"/>
                <w:szCs w:val="24"/>
              </w:rPr>
              <w:t>161-170</w:t>
            </w:r>
          </w:p>
        </w:tc>
      </w:tr>
    </w:tbl>
    <w:p w:rsidR="009E584E" w:rsidRPr="00FF7D92" w:rsidRDefault="009E584E" w:rsidP="009E584E">
      <w:pPr>
        <w:rPr>
          <w:rFonts w:ascii="Times New Roman" w:hAnsi="Times New Roman"/>
          <w:sz w:val="26"/>
          <w:szCs w:val="26"/>
        </w:rPr>
      </w:pPr>
    </w:p>
    <w:p w:rsidR="00A668CC" w:rsidRDefault="00A668CC"/>
    <w:sectPr w:rsidR="00A668CC" w:rsidSect="00A66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84E"/>
    <w:rsid w:val="001E29C3"/>
    <w:rsid w:val="00752C59"/>
    <w:rsid w:val="007A1BE8"/>
    <w:rsid w:val="008810E9"/>
    <w:rsid w:val="008E1EB6"/>
    <w:rsid w:val="009E584E"/>
    <w:rsid w:val="00A668CC"/>
    <w:rsid w:val="00AE573A"/>
    <w:rsid w:val="00D90B8C"/>
    <w:rsid w:val="00DD7A52"/>
    <w:rsid w:val="00E8602D"/>
    <w:rsid w:val="00EF2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4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3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0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image" Target="media/image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6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4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2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image" Target="media/image3.wmf"/><Relationship Id="rId22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2</cp:revision>
  <dcterms:created xsi:type="dcterms:W3CDTF">2014-09-14T18:21:00Z</dcterms:created>
  <dcterms:modified xsi:type="dcterms:W3CDTF">2014-09-15T18:41:00Z</dcterms:modified>
</cp:coreProperties>
</file>